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1E" w:rsidRPr="00B92E95" w:rsidRDefault="00823E1E" w:rsidP="00823E1E">
      <w:pPr>
        <w:spacing w:after="0" w:line="240" w:lineRule="auto"/>
        <w:ind w:left="142" w:right="94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 xml:space="preserve">Природный памятник </w:t>
      </w:r>
      <w:r w:rsidRPr="0039596B">
        <w:rPr>
          <w:rFonts w:ascii="Georgia" w:hAnsi="Georgia"/>
          <w:b/>
          <w:color w:val="002060"/>
          <w:sz w:val="36"/>
          <w:szCs w:val="36"/>
        </w:rPr>
        <w:t>«</w:t>
      </w:r>
      <w:r>
        <w:rPr>
          <w:rFonts w:ascii="Georgia" w:hAnsi="Georgia"/>
          <w:b/>
          <w:color w:val="002060"/>
          <w:sz w:val="36"/>
          <w:szCs w:val="36"/>
        </w:rPr>
        <w:t>Семь братьев»</w:t>
      </w:r>
    </w:p>
    <w:p w:rsidR="00823E1E" w:rsidRDefault="00823E1E" w:rsidP="00823E1E">
      <w:pPr>
        <w:spacing w:after="0" w:line="240" w:lineRule="auto"/>
        <w:ind w:left="142" w:right="9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162560</wp:posOffset>
            </wp:positionV>
            <wp:extent cx="5781675" cy="3731260"/>
            <wp:effectExtent l="57150" t="38100" r="47625" b="21590"/>
            <wp:wrapTight wrapText="bothSides">
              <wp:wrapPolygon edited="0">
                <wp:start x="-214" y="-221"/>
                <wp:lineTo x="-214" y="21725"/>
                <wp:lineTo x="21778" y="21725"/>
                <wp:lineTo x="21778" y="-221"/>
                <wp:lineTo x="-214" y="-221"/>
              </wp:wrapPolygon>
            </wp:wrapTight>
            <wp:docPr id="2" name="Рисунок 2" descr="https://im0-tub-ru.yandex.net/i?id=2f88b092134e3dbc1b0da05fd4b7f2a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f88b092134e3dbc1b0da05fd4b7f2a0-l&amp;n=1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31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1E" w:rsidRPr="00B92E95" w:rsidRDefault="00823E1E" w:rsidP="00823E1E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B92E95">
        <w:rPr>
          <w:rFonts w:ascii="Georgia" w:hAnsi="Georgia"/>
          <w:b/>
          <w:bCs/>
          <w:color w:val="002060"/>
          <w:sz w:val="28"/>
          <w:szCs w:val="28"/>
        </w:rPr>
        <w:t xml:space="preserve">    </w:t>
      </w:r>
      <w:r>
        <w:rPr>
          <w:rFonts w:ascii="Georgia" w:hAnsi="Georgia"/>
          <w:b/>
          <w:bCs/>
          <w:color w:val="002060"/>
          <w:sz w:val="28"/>
          <w:szCs w:val="28"/>
        </w:rPr>
        <w:t>Скала «Семь братьев» или с</w:t>
      </w:r>
      <w:r w:rsidRPr="00B92E95">
        <w:rPr>
          <w:rFonts w:ascii="Georgia" w:hAnsi="Georgia"/>
          <w:b/>
          <w:bCs/>
          <w:color w:val="002060"/>
          <w:sz w:val="28"/>
          <w:szCs w:val="28"/>
        </w:rPr>
        <w:t xml:space="preserve">емь скал -  это геологический памятник природы. </w:t>
      </w:r>
    </w:p>
    <w:p w:rsidR="00823E1E" w:rsidRPr="00B92E95" w:rsidRDefault="00823E1E" w:rsidP="00823E1E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B92E95">
        <w:rPr>
          <w:rFonts w:ascii="Georgia" w:hAnsi="Georgia"/>
          <w:b/>
          <w:bCs/>
          <w:color w:val="002060"/>
          <w:sz w:val="28"/>
          <w:szCs w:val="28"/>
        </w:rPr>
        <w:t>Основа – известняковые породы. Находятся в 250-300 метрах по левому берегу Исети, ниже скалы «Мамонт».</w:t>
      </w:r>
    </w:p>
    <w:p w:rsidR="00823E1E" w:rsidRPr="00B92E95" w:rsidRDefault="00823E1E" w:rsidP="00823E1E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B92E95">
        <w:rPr>
          <w:rFonts w:ascii="Georgia" w:hAnsi="Georgia"/>
          <w:b/>
          <w:bCs/>
          <w:color w:val="002060"/>
          <w:sz w:val="28"/>
          <w:szCs w:val="28"/>
        </w:rPr>
        <w:t>На 250 метров с небольшим интервалом тянутся они вдоль реки. Самая высокая скала около 20 метров. В одной из скал - небольшая  пещерка.</w:t>
      </w:r>
    </w:p>
    <w:p w:rsidR="00823E1E" w:rsidRDefault="00823E1E" w:rsidP="00823E1E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1F522E">
        <w:rPr>
          <w:rFonts w:ascii="Georgia" w:hAnsi="Georgia"/>
          <w:b/>
          <w:bCs/>
          <w:color w:val="002060"/>
          <w:sz w:val="28"/>
          <w:szCs w:val="28"/>
        </w:rPr>
        <w:t>Так и</w:t>
      </w:r>
      <w:r>
        <w:rPr>
          <w:rFonts w:ascii="Georgia" w:hAnsi="Georgia"/>
          <w:b/>
          <w:bCs/>
          <w:color w:val="002060"/>
          <w:sz w:val="28"/>
          <w:szCs w:val="28"/>
        </w:rPr>
        <w:t>,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 кажется, что в речном зеркале навечно застыли отражения этих сказочных исполинов. </w:t>
      </w:r>
    </w:p>
    <w:p w:rsidR="00823E1E" w:rsidRDefault="00823E1E" w:rsidP="00823E1E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1F522E">
        <w:rPr>
          <w:rFonts w:ascii="Georgia" w:hAnsi="Georgia"/>
          <w:b/>
          <w:bCs/>
          <w:color w:val="002060"/>
          <w:sz w:val="28"/>
          <w:szCs w:val="28"/>
        </w:rPr>
        <w:t>На вершине утесов небольшие площадки. Сверху открывается вид на долину реки Исеть</w:t>
      </w:r>
    </w:p>
    <w:p w:rsidR="00823E1E" w:rsidRPr="001F522E" w:rsidRDefault="00823E1E" w:rsidP="00823E1E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Самая высокая скала около 20 м. это постоянное место тренировок альпинистов. </w:t>
      </w:r>
    </w:p>
    <w:p w:rsidR="00A52252" w:rsidRDefault="00A52252"/>
    <w:p w:rsidR="00823E1E" w:rsidRDefault="00823E1E"/>
    <w:p w:rsidR="00823E1E" w:rsidRDefault="00823E1E"/>
    <w:p w:rsidR="00823E1E" w:rsidRDefault="00823E1E" w:rsidP="00823E1E">
      <w:pPr>
        <w:jc w:val="center"/>
        <w:rPr>
          <w:rFonts w:ascii="Georgia" w:hAnsi="Georgia"/>
          <w:b/>
          <w:bCs/>
          <w:color w:val="C00000"/>
          <w:sz w:val="28"/>
          <w:szCs w:val="28"/>
        </w:rPr>
      </w:pPr>
      <w:r>
        <w:rPr>
          <w:rFonts w:ascii="Georgia" w:hAnsi="Georgia"/>
          <w:b/>
          <w:bCs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318135</wp:posOffset>
            </wp:positionV>
            <wp:extent cx="4391025" cy="3114675"/>
            <wp:effectExtent l="38100" t="57150" r="123825" b="104775"/>
            <wp:wrapTight wrapText="bothSides">
              <wp:wrapPolygon edited="0">
                <wp:start x="-187" y="-396"/>
                <wp:lineTo x="-187" y="22327"/>
                <wp:lineTo x="22022" y="22327"/>
                <wp:lineTo x="22115" y="22327"/>
                <wp:lineTo x="22209" y="21534"/>
                <wp:lineTo x="22209" y="-132"/>
                <wp:lineTo x="22022" y="-396"/>
                <wp:lineTo x="-187" y="-396"/>
              </wp:wrapPolygon>
            </wp:wrapTight>
            <wp:docPr id="3" name="Рисунок 3" descr="C:\Users\1\Desktop\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146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876DC">
        <w:rPr>
          <w:rFonts w:ascii="Georgia" w:hAnsi="Georgia"/>
          <w:b/>
          <w:bCs/>
          <w:color w:val="C00000"/>
          <w:sz w:val="28"/>
          <w:szCs w:val="28"/>
        </w:rPr>
        <w:t>Маршрут к скале   «Семь братьев»</w:t>
      </w:r>
    </w:p>
    <w:p w:rsidR="00823E1E" w:rsidRDefault="00823E1E" w:rsidP="00823E1E">
      <w:pPr>
        <w:jc w:val="center"/>
        <w:rPr>
          <w:rFonts w:ascii="Georgia" w:hAnsi="Georgia"/>
          <w:b/>
          <w:bCs/>
          <w:color w:val="C00000"/>
          <w:sz w:val="28"/>
          <w:szCs w:val="28"/>
        </w:rPr>
      </w:pPr>
    </w:p>
    <w:p w:rsidR="00823E1E" w:rsidRDefault="00823E1E" w:rsidP="00823E1E">
      <w:pPr>
        <w:jc w:val="center"/>
        <w:rPr>
          <w:rFonts w:ascii="Georgia" w:hAnsi="Georgia"/>
          <w:b/>
          <w:bCs/>
          <w:color w:val="C00000"/>
          <w:sz w:val="28"/>
          <w:szCs w:val="28"/>
        </w:rPr>
      </w:pPr>
    </w:p>
    <w:p w:rsidR="00823E1E" w:rsidRPr="005876DC" w:rsidRDefault="00823E1E" w:rsidP="00823E1E">
      <w:pPr>
        <w:jc w:val="center"/>
        <w:rPr>
          <w:rFonts w:ascii="Georgia" w:hAnsi="Georgia"/>
          <w:b/>
          <w:bCs/>
          <w:color w:val="C0000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rPr>
          <w:rFonts w:ascii="Georgia" w:hAnsi="Georgia"/>
          <w:b/>
          <w:bCs/>
          <w:color w:val="002060"/>
          <w:sz w:val="28"/>
          <w:szCs w:val="28"/>
        </w:rPr>
      </w:pPr>
    </w:p>
    <w:p w:rsidR="00823E1E" w:rsidRDefault="00823E1E" w:rsidP="00823E1E">
      <w:pPr>
        <w:jc w:val="center"/>
        <w:rPr>
          <w:rFonts w:ascii="Georgia" w:hAnsi="Georgia"/>
          <w:b/>
          <w:bCs/>
          <w:color w:val="002060"/>
          <w:sz w:val="28"/>
          <w:szCs w:val="28"/>
        </w:rPr>
      </w:pPr>
      <w:r>
        <w:rPr>
          <w:rFonts w:ascii="Georgia" w:hAnsi="Georgia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1708785</wp:posOffset>
            </wp:positionV>
            <wp:extent cx="4648200" cy="3114675"/>
            <wp:effectExtent l="38100" t="57150" r="114300" b="104775"/>
            <wp:wrapTight wrapText="bothSides">
              <wp:wrapPolygon edited="0">
                <wp:start x="-177" y="-396"/>
                <wp:lineTo x="-177" y="22327"/>
                <wp:lineTo x="21954" y="22327"/>
                <wp:lineTo x="22043" y="22327"/>
                <wp:lineTo x="22131" y="21534"/>
                <wp:lineTo x="22131" y="-132"/>
                <wp:lineTo x="21954" y="-396"/>
                <wp:lineTo x="-177" y="-396"/>
              </wp:wrapPolygon>
            </wp:wrapTight>
            <wp:docPr id="4" name="Рисунок 4" descr="семь братье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 descr="семь брать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46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К скале 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«Семь братьев»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>путь начинаем от ДК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«Современник».  Идти к Исети 2,5 километра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 через лесной массив. 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У деревни Ключики перекинут подвесной мост. 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                                     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От моста – сразу влево, к скалистому логу. 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                                              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Далее по логу опять к Исети. </w:t>
      </w:r>
      <w:r>
        <w:rPr>
          <w:rFonts w:ascii="Georgia" w:hAnsi="Georgia"/>
          <w:b/>
          <w:bCs/>
          <w:color w:val="002060"/>
          <w:sz w:val="28"/>
          <w:szCs w:val="28"/>
        </w:rPr>
        <w:t xml:space="preserve">                                                                               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На левом берегу реки Исеть возвышаются </w:t>
      </w:r>
      <w:r>
        <w:rPr>
          <w:rFonts w:ascii="Georgia" w:hAnsi="Georgia"/>
          <w:b/>
          <w:bCs/>
          <w:color w:val="002060"/>
          <w:sz w:val="28"/>
          <w:szCs w:val="28"/>
        </w:rPr>
        <w:t>«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>Семь братьев</w:t>
      </w:r>
      <w:r>
        <w:rPr>
          <w:rFonts w:ascii="Georgia" w:hAnsi="Georgia"/>
          <w:b/>
          <w:bCs/>
          <w:color w:val="002060"/>
          <w:sz w:val="28"/>
          <w:szCs w:val="28"/>
        </w:rPr>
        <w:t>»</w:t>
      </w:r>
      <w:r w:rsidRPr="001F522E">
        <w:rPr>
          <w:rFonts w:ascii="Georgia" w:hAnsi="Georgia"/>
          <w:b/>
          <w:bCs/>
          <w:color w:val="002060"/>
          <w:sz w:val="28"/>
          <w:szCs w:val="28"/>
        </w:rPr>
        <w:t xml:space="preserve"> – семь скал</w:t>
      </w:r>
      <w:r>
        <w:rPr>
          <w:rFonts w:ascii="Georgia" w:hAnsi="Georgia"/>
          <w:b/>
          <w:bCs/>
          <w:color w:val="002060"/>
          <w:sz w:val="28"/>
          <w:szCs w:val="28"/>
        </w:rPr>
        <w:t>.</w:t>
      </w: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Default="00823E1E" w:rsidP="00823E1E">
      <w:pPr>
        <w:jc w:val="center"/>
      </w:pPr>
    </w:p>
    <w:p w:rsidR="00823E1E" w:rsidRPr="00823E1E" w:rsidRDefault="00823E1E" w:rsidP="00823E1E">
      <w:pPr>
        <w:jc w:val="center"/>
        <w:rPr>
          <w:color w:val="C00000"/>
        </w:rPr>
      </w:pPr>
    </w:p>
    <w:p w:rsidR="00823E1E" w:rsidRPr="00823E1E" w:rsidRDefault="00823E1E" w:rsidP="00823E1E">
      <w:pPr>
        <w:tabs>
          <w:tab w:val="left" w:pos="0"/>
        </w:tabs>
        <w:ind w:right="378"/>
        <w:jc w:val="center"/>
        <w:rPr>
          <w:rFonts w:ascii="Georgia" w:hAnsi="Georgia"/>
          <w:b/>
          <w:color w:val="C00000"/>
          <w:sz w:val="32"/>
          <w:szCs w:val="32"/>
        </w:rPr>
      </w:pPr>
      <w:r w:rsidRPr="00823E1E">
        <w:rPr>
          <w:rFonts w:ascii="Georgia" w:hAnsi="Georgia"/>
          <w:b/>
          <w:bCs/>
          <w:color w:val="C00000"/>
          <w:sz w:val="32"/>
          <w:szCs w:val="32"/>
        </w:rPr>
        <w:t>Легенда о скале  «Семь братьев»</w:t>
      </w:r>
    </w:p>
    <w:p w:rsidR="00823E1E" w:rsidRPr="00B92E95" w:rsidRDefault="00823E1E" w:rsidP="00823E1E">
      <w:pPr>
        <w:tabs>
          <w:tab w:val="left" w:pos="0"/>
        </w:tabs>
        <w:ind w:right="378"/>
        <w:jc w:val="center"/>
        <w:rPr>
          <w:rFonts w:ascii="Georgia" w:hAnsi="Georgia"/>
          <w:b/>
          <w:bCs/>
          <w:color w:val="002060"/>
          <w:sz w:val="26"/>
          <w:szCs w:val="26"/>
        </w:rPr>
      </w:pP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Жила на берегу </w:t>
      </w:r>
      <w:proofErr w:type="spellStart"/>
      <w:r w:rsidRPr="00B92E95">
        <w:rPr>
          <w:rFonts w:ascii="Georgia" w:hAnsi="Georgia"/>
          <w:b/>
          <w:bCs/>
          <w:color w:val="002060"/>
          <w:sz w:val="26"/>
          <w:szCs w:val="26"/>
        </w:rPr>
        <w:t>Исетского</w:t>
      </w:r>
      <w:proofErr w:type="spellEnd"/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 озера красавица Исеть.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                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>У неё было 7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братьев, которые очень любили голубоглазую сестру.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>В 17 лет она влюбилась в прекрасного юношу, которого звали Тобол. Он смотрел на неё нежно, и как бы звал к себе.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 Она поняла, что двигаться надо на восток, к рассвету.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Исеть попросила волшебника превратить её в речку, выбрала самый низкий берег озера и во время сильного ливня вырвалась из озера и потекла к Тоболу.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                                           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>Братья, вернувшись</w:t>
      </w:r>
      <w:r>
        <w:rPr>
          <w:rFonts w:ascii="Georgia" w:hAnsi="Georgia"/>
          <w:b/>
          <w:bCs/>
          <w:color w:val="002060"/>
          <w:sz w:val="26"/>
          <w:szCs w:val="26"/>
        </w:rPr>
        <w:t>, домой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 не обнаружили сестры и решили догнать и вернуть её. Долго-долго они бежали за ней.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Старший брат, самый сильный догнал её и встал на пути.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Исеть снова обратилась к волшебнику, и он превратил старшего брата в скалу. Исеть обошла её и потекла дальше.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                                          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И так, каждого из семи братьев. И теперь на берегу Исети стоят скалы, которые так и называются </w:t>
      </w:r>
      <w:r>
        <w:rPr>
          <w:rFonts w:ascii="Georgia" w:hAnsi="Georgia"/>
          <w:b/>
          <w:bCs/>
          <w:color w:val="002060"/>
          <w:sz w:val="26"/>
          <w:szCs w:val="26"/>
        </w:rPr>
        <w:t xml:space="preserve"> «Семь братьев».</w:t>
      </w:r>
      <w:r w:rsidRPr="00B92E95">
        <w:rPr>
          <w:rFonts w:ascii="Georgia" w:hAnsi="Georgia"/>
          <w:b/>
          <w:bCs/>
          <w:color w:val="002060"/>
          <w:sz w:val="26"/>
          <w:szCs w:val="26"/>
        </w:rPr>
        <w:t xml:space="preserve"> </w:t>
      </w:r>
    </w:p>
    <w:p w:rsidR="00823E1E" w:rsidRDefault="00823E1E" w:rsidP="00823E1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277495</wp:posOffset>
            </wp:positionV>
            <wp:extent cx="5676900" cy="3552825"/>
            <wp:effectExtent l="38100" t="57150" r="114300" b="104775"/>
            <wp:wrapTight wrapText="bothSides">
              <wp:wrapPolygon edited="0">
                <wp:start x="-145" y="-347"/>
                <wp:lineTo x="-145" y="22237"/>
                <wp:lineTo x="21890" y="22237"/>
                <wp:lineTo x="21962" y="22237"/>
                <wp:lineTo x="22035" y="22005"/>
                <wp:lineTo x="22035" y="-116"/>
                <wp:lineTo x="21890" y="-347"/>
                <wp:lineTo x="-145" y="-347"/>
              </wp:wrapPolygon>
            </wp:wrapTight>
            <wp:docPr id="5" name="Рисунок 1" descr="https://usefulplant.ru/wp-content/uploads/photo-gallery/skaly%20sem%20bratiev%2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usefulplant.ru/wp-content/uploads/photo-gallery/skaly%20sem%20bratiev%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528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3E1E" w:rsidSect="00823E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E1E"/>
    <w:rsid w:val="00823E1E"/>
    <w:rsid w:val="00A5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im0-tub-ru.yandex.net/i?id=2f88b092134e3dbc1b0da05fd4b7f2a0-l&amp;n=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2021-04-27T13:43:00Z</dcterms:created>
  <dcterms:modified xsi:type="dcterms:W3CDTF">2021-04-27T13:51:00Z</dcterms:modified>
</cp:coreProperties>
</file>